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7364" w14:textId="386E6D21" w:rsidR="00391698" w:rsidRDefault="00D237BC" w:rsidP="00391698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noProof/>
          <w:color w:val="1C1E21"/>
          <w:sz w:val="21"/>
          <w:szCs w:val="21"/>
        </w:rPr>
        <w:drawing>
          <wp:inline distT="0" distB="0" distL="0" distR="0" wp14:anchorId="2F694B6E" wp14:editId="0B09C017">
            <wp:extent cx="5934075" cy="5934075"/>
            <wp:effectExtent l="0" t="0" r="9525" b="9525"/>
            <wp:docPr id="1" name="Рисунок 1" descr="C:\Users\trofim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C1E21"/>
          <w:sz w:val="21"/>
          <w:szCs w:val="21"/>
        </w:rPr>
        <w:lastRenderedPageBreak/>
        <w:drawing>
          <wp:inline distT="0" distB="0" distL="0" distR="0" wp14:anchorId="60E901DA" wp14:editId="5AACF636">
            <wp:extent cx="5934075" cy="5934075"/>
            <wp:effectExtent l="0" t="0" r="9525" b="9525"/>
            <wp:docPr id="2" name="Рисунок 2" descr="C:\Users\trofim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391698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391698">
          <w:rPr>
            <w:rStyle w:val="58cm"/>
            <w:rFonts w:ascii="inherit" w:hAnsi="inherit" w:cs="Helvetica"/>
            <w:color w:val="385898"/>
            <w:sz w:val="21"/>
            <w:szCs w:val="21"/>
          </w:rPr>
          <w:t>ЕРпомогает</w:t>
        </w:r>
        <w:proofErr w:type="spellEnd"/>
      </w:hyperlink>
      <w:r w:rsidR="00391698">
        <w:rPr>
          <w:rFonts w:ascii="Helvetica" w:hAnsi="Helvetica" w:cs="Helvetica"/>
          <w:color w:val="1C1E21"/>
          <w:sz w:val="21"/>
          <w:szCs w:val="21"/>
        </w:rPr>
        <w:t> </w:t>
      </w:r>
      <w:hyperlink r:id="rId8" w:history="1">
        <w:r w:rsidR="00391698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391698">
          <w:rPr>
            <w:rStyle w:val="58cm"/>
            <w:rFonts w:ascii="inherit" w:hAnsi="inherit" w:cs="Helvetica"/>
            <w:color w:val="385898"/>
            <w:sz w:val="21"/>
            <w:szCs w:val="21"/>
          </w:rPr>
          <w:t>БудьДома</w:t>
        </w:r>
        <w:proofErr w:type="spellEnd"/>
      </w:hyperlink>
      <w:r w:rsidR="00391698">
        <w:rPr>
          <w:rFonts w:ascii="Helvetica" w:hAnsi="Helvetica" w:cs="Helvetica"/>
          <w:color w:val="1C1E21"/>
          <w:sz w:val="21"/>
          <w:szCs w:val="21"/>
        </w:rPr>
        <w:t> </w:t>
      </w:r>
      <w:hyperlink r:id="rId9" w:history="1">
        <w:r w:rsidR="00391698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r w:rsidR="00391698">
          <w:rPr>
            <w:rStyle w:val="58cm"/>
            <w:rFonts w:ascii="inherit" w:hAnsi="inherit" w:cs="Helvetica"/>
            <w:color w:val="385898"/>
            <w:sz w:val="21"/>
            <w:szCs w:val="21"/>
          </w:rPr>
          <w:t>ЕР63</w:t>
        </w:r>
      </w:hyperlink>
    </w:p>
    <w:p w14:paraId="3AD17FB9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⚠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Вопрос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который волнует очень многих в сложившейся ситуации - "Вы вложили деньги в долевое строительство?" - что будет дальше с вашими деньгами и как эпидемия отразится на рынке жилья.</w:t>
      </w:r>
    </w:p>
    <w:p w14:paraId="121D9F1F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☣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В условиях пандемии коронавируса практически все сферы жизни претерпели серьезные изменения. Например, в строительстве: в непростой ситуации оказались застройщики, выполняющие обязательства перед дольщиками.</w:t>
      </w:r>
    </w:p>
    <w:p w14:paraId="156E239C" w14:textId="77777777" w:rsidR="00391698" w:rsidRDefault="00391698" w:rsidP="00391698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Не стоит переживать. Разработаны меры поддержки строительных компаний, чтобы граждане, вложившие средства в строящиеся дома, не пострадали. Отвечаем на вопросы, которые так беспокоят:</w:t>
      </w:r>
    </w:p>
    <w:p w14:paraId="3D58C5C1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bookmarkStart w:id="0" w:name="_GoBack"/>
      <w:r>
        <w:rPr>
          <w:rStyle w:val="6qdm"/>
          <w:rFonts w:ascii="Segoe UI Emoji" w:hAnsi="Segoe UI Emoji" w:cs="Segoe UI Emoji"/>
          <w:color w:val="1C1E21"/>
        </w:rPr>
        <w:t>🔹</w:t>
      </w:r>
      <w:r>
        <w:rPr>
          <w:rFonts w:ascii="inherit" w:hAnsi="inherit" w:cs="Helvetica"/>
          <w:color w:val="1C1E21"/>
          <w:sz w:val="21"/>
          <w:szCs w:val="21"/>
        </w:rPr>
        <w:t>Что делать, если вы купили квартиру в строящемся доме, и его строительство приостановилось из-за пандемии?</w:t>
      </w:r>
    </w:p>
    <w:bookmarkEnd w:id="0"/>
    <w:p w14:paraId="11A74BCB" w14:textId="77777777" w:rsidR="00391698" w:rsidRDefault="00391698" w:rsidP="00391698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В качестве меры поддержки застройщики получили право на так называемые «штрафные каникулы». Задержка сдачи дома в период с 3 апреля 2020 года по 1 января 2021 года не является нарушением закона.</w:t>
      </w:r>
    </w:p>
    <w:p w14:paraId="5A135395" w14:textId="77777777" w:rsidR="00391698" w:rsidRDefault="00391698" w:rsidP="00391698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Не волнуйтесь!</w:t>
      </w:r>
    </w:p>
    <w:p w14:paraId="327A54BF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▪</w:t>
      </w:r>
      <w:r>
        <w:rPr>
          <w:rFonts w:ascii="inherit" w:hAnsi="inherit" w:cs="Helvetica"/>
          <w:color w:val="1C1E21"/>
          <w:sz w:val="21"/>
          <w:szCs w:val="21"/>
        </w:rPr>
        <w:t>Компаниям в регионах разрешено вести строительство в условиях пандемии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inherit" w:hAnsi="inherit" w:cs="Helvetica"/>
          <w:color w:val="1C1E21"/>
        </w:rPr>
        <w:t>▪</w:t>
      </w:r>
      <w:r>
        <w:rPr>
          <w:rFonts w:ascii="inherit" w:hAnsi="inherit" w:cs="Helvetica"/>
          <w:color w:val="1C1E21"/>
          <w:sz w:val="21"/>
          <w:szCs w:val="21"/>
        </w:rPr>
        <w:t>Застройщикам выгоднее выполнить обязательства, чем взять перерыв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inherit" w:hAnsi="inherit" w:cs="Helvetica"/>
          <w:color w:val="1C1E21"/>
        </w:rPr>
        <w:t>▪</w:t>
      </w:r>
      <w:r>
        <w:rPr>
          <w:rFonts w:ascii="inherit" w:hAnsi="inherit" w:cs="Helvetica"/>
          <w:color w:val="1C1E21"/>
          <w:sz w:val="21"/>
          <w:szCs w:val="21"/>
        </w:rPr>
        <w:t>Даже в случае затруднений в строительстве и переноса сроков, дольщики защищены</w:t>
      </w:r>
    </w:p>
    <w:p w14:paraId="1A11E028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lastRenderedPageBreak/>
        <w:t>🔹</w:t>
      </w:r>
      <w:r>
        <w:rPr>
          <w:rFonts w:ascii="inherit" w:hAnsi="inherit" w:cs="Helvetica"/>
          <w:color w:val="1C1E21"/>
          <w:sz w:val="21"/>
          <w:szCs w:val="21"/>
        </w:rPr>
        <w:t xml:space="preserve">Если квартира в строящемся доме куплена до эпидемии с использованием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эскроу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-счетов. Разбираемся пошагово:</w:t>
      </w:r>
    </w:p>
    <w:p w14:paraId="3AD11DEC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1</w:t>
      </w:r>
      <w:r>
        <w:rPr>
          <w:rStyle w:val="6qdm"/>
          <w:rFonts w:ascii="Tahoma" w:hAnsi="Tahoma" w:cs="Tahoma"/>
          <w:color w:val="1C1E21"/>
        </w:rPr>
        <w:t>⃣</w:t>
      </w:r>
      <w:r>
        <w:rPr>
          <w:rFonts w:ascii="inherit" w:hAnsi="inherit" w:cs="Helvetica"/>
          <w:color w:val="1C1E21"/>
          <w:sz w:val="21"/>
          <w:szCs w:val="21"/>
        </w:rPr>
        <w:t xml:space="preserve"> Деньги покупателя хранятся на счете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эскроу</w:t>
      </w:r>
      <w:proofErr w:type="spellEnd"/>
    </w:p>
    <w:p w14:paraId="0375B3D7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⬇</w:t>
      </w:r>
    </w:p>
    <w:p w14:paraId="5580EF0F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2</w:t>
      </w:r>
      <w:r>
        <w:rPr>
          <w:rStyle w:val="6qdm"/>
          <w:rFonts w:ascii="Tahoma" w:hAnsi="Tahoma" w:cs="Tahoma"/>
          <w:color w:val="1C1E21"/>
        </w:rPr>
        <w:t>⃣</w:t>
      </w:r>
      <w:r>
        <w:rPr>
          <w:rFonts w:ascii="inherit" w:hAnsi="inherit" w:cs="Helvetica"/>
          <w:color w:val="1C1E21"/>
          <w:sz w:val="21"/>
          <w:szCs w:val="21"/>
        </w:rPr>
        <w:t> Застройщик обанкротился из-за приостановки строительства</w:t>
      </w:r>
    </w:p>
    <w:p w14:paraId="4E5FF5E1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⬇</w:t>
      </w:r>
    </w:p>
    <w:p w14:paraId="52689400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3</w:t>
      </w:r>
      <w:r>
        <w:rPr>
          <w:rStyle w:val="6qdm"/>
          <w:rFonts w:ascii="Tahoma" w:hAnsi="Tahoma" w:cs="Tahoma"/>
          <w:color w:val="1C1E21"/>
        </w:rPr>
        <w:t>⃣</w:t>
      </w:r>
      <w:r>
        <w:rPr>
          <w:rFonts w:ascii="inherit" w:hAnsi="inherit" w:cs="Helvetica"/>
          <w:color w:val="1C1E21"/>
          <w:sz w:val="21"/>
          <w:szCs w:val="21"/>
        </w:rPr>
        <w:t> Покупатель получает деньги со счета обратно или другой застройщик достраивает объект</w:t>
      </w:r>
    </w:p>
    <w:p w14:paraId="1102A6FC" w14:textId="77777777" w:rsidR="00391698" w:rsidRDefault="00391698" w:rsidP="00391698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ИТОГ: объект будет сдан в срок или немного позже, либо дольщик получит деньги обратно</w:t>
      </w:r>
    </w:p>
    <w:p w14:paraId="2DCCC300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🔹</w:t>
      </w:r>
      <w:r>
        <w:rPr>
          <w:rFonts w:ascii="inherit" w:hAnsi="inherit" w:cs="Helvetica"/>
          <w:color w:val="1C1E21"/>
          <w:sz w:val="21"/>
          <w:szCs w:val="21"/>
        </w:rPr>
        <w:t xml:space="preserve">Если квартира в строящемся доме куплена без использования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эскроу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-счета. Разбираемся пошагово:</w:t>
      </w:r>
    </w:p>
    <w:p w14:paraId="2361AC58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1</w:t>
      </w:r>
      <w:r>
        <w:rPr>
          <w:rStyle w:val="6qdm"/>
          <w:rFonts w:ascii="Tahoma" w:hAnsi="Tahoma" w:cs="Tahoma"/>
          <w:color w:val="1C1E21"/>
        </w:rPr>
        <w:t>⃣</w:t>
      </w:r>
      <w:r>
        <w:rPr>
          <w:rFonts w:ascii="inherit" w:hAnsi="inherit" w:cs="Helvetica"/>
          <w:color w:val="1C1E21"/>
          <w:sz w:val="21"/>
          <w:szCs w:val="21"/>
        </w:rPr>
        <w:t> Деньги покупателя уже у застройщика</w:t>
      </w:r>
    </w:p>
    <w:p w14:paraId="751D8189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⬇</w:t>
      </w:r>
    </w:p>
    <w:p w14:paraId="07FF4F3F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2</w:t>
      </w:r>
      <w:r>
        <w:rPr>
          <w:rStyle w:val="6qdm"/>
          <w:rFonts w:ascii="Tahoma" w:hAnsi="Tahoma" w:cs="Tahoma"/>
          <w:color w:val="1C1E21"/>
        </w:rPr>
        <w:t>⃣</w:t>
      </w:r>
      <w:r>
        <w:rPr>
          <w:rFonts w:ascii="inherit" w:hAnsi="inherit" w:cs="Helvetica"/>
          <w:color w:val="1C1E21"/>
          <w:sz w:val="21"/>
          <w:szCs w:val="21"/>
        </w:rPr>
        <w:t> Застройщик обанкротился из-за приостановки строительства</w:t>
      </w:r>
    </w:p>
    <w:p w14:paraId="688FDBB5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⬇</w:t>
      </w:r>
    </w:p>
    <w:p w14:paraId="71EC94F4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3</w:t>
      </w:r>
      <w:r>
        <w:rPr>
          <w:rStyle w:val="6qdm"/>
          <w:rFonts w:ascii="Tahoma" w:hAnsi="Tahoma" w:cs="Tahoma"/>
          <w:color w:val="1C1E21"/>
        </w:rPr>
        <w:t>⃣</w:t>
      </w:r>
      <w:r>
        <w:rPr>
          <w:rFonts w:ascii="inherit" w:hAnsi="inherit" w:cs="Helvetica"/>
          <w:color w:val="1C1E21"/>
          <w:sz w:val="21"/>
          <w:szCs w:val="21"/>
        </w:rPr>
        <w:t> Покупатель обращается в Фонд защиты прав участников долевого строительства</w:t>
      </w:r>
    </w:p>
    <w:p w14:paraId="1C1B4B8E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⬇</w:t>
      </w:r>
    </w:p>
    <w:p w14:paraId="5E2E4440" w14:textId="77777777" w:rsidR="00391698" w:rsidRDefault="00391698" w:rsidP="0039169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inherit" w:hAnsi="inherit" w:cs="Helvetica"/>
          <w:color w:val="1C1E21"/>
        </w:rPr>
        <w:t>4</w:t>
      </w:r>
      <w:r>
        <w:rPr>
          <w:rStyle w:val="6qdm"/>
          <w:rFonts w:ascii="Tahoma" w:hAnsi="Tahoma" w:cs="Tahoma"/>
          <w:color w:val="1C1E21"/>
        </w:rPr>
        <w:t>⃣</w:t>
      </w:r>
      <w:r>
        <w:rPr>
          <w:rFonts w:ascii="inherit" w:hAnsi="inherit" w:cs="Helvetica"/>
          <w:color w:val="1C1E21"/>
          <w:sz w:val="21"/>
          <w:szCs w:val="21"/>
        </w:rPr>
        <w:t> Фонд выплачивает компенсации из взносов застройщиков, или другой застройщик достраивает объект</w:t>
      </w:r>
    </w:p>
    <w:p w14:paraId="2FFD37E6" w14:textId="77777777" w:rsidR="00391698" w:rsidRDefault="00391698" w:rsidP="00391698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ИТОГ: объект будет сдан позже, либо дольщик получит деньги обратно</w:t>
      </w:r>
    </w:p>
    <w:p w14:paraId="19B89976" w14:textId="61C063D3" w:rsidR="00B14076" w:rsidRPr="00391698" w:rsidRDefault="00B14076" w:rsidP="00391698"/>
    <w:sectPr w:rsidR="00B14076" w:rsidRPr="0039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4"/>
    <w:rsid w:val="001502FE"/>
    <w:rsid w:val="001A14DB"/>
    <w:rsid w:val="0029708F"/>
    <w:rsid w:val="00387C5A"/>
    <w:rsid w:val="00391698"/>
    <w:rsid w:val="00454005"/>
    <w:rsid w:val="00503E5D"/>
    <w:rsid w:val="00673144"/>
    <w:rsid w:val="006D3DFE"/>
    <w:rsid w:val="00717547"/>
    <w:rsid w:val="008F53ED"/>
    <w:rsid w:val="00B14076"/>
    <w:rsid w:val="00D237BC"/>
    <w:rsid w:val="00E31A94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391698"/>
  </w:style>
  <w:style w:type="character" w:customStyle="1" w:styleId="58cm">
    <w:name w:val="_58cm"/>
    <w:basedOn w:val="a0"/>
    <w:rsid w:val="00391698"/>
  </w:style>
  <w:style w:type="character" w:customStyle="1" w:styleId="6qdm">
    <w:name w:val="_6qdm"/>
    <w:basedOn w:val="a0"/>
    <w:rsid w:val="00391698"/>
  </w:style>
  <w:style w:type="paragraph" w:styleId="a4">
    <w:name w:val="Balloon Text"/>
    <w:basedOn w:val="a"/>
    <w:link w:val="a5"/>
    <w:uiPriority w:val="99"/>
    <w:semiHidden/>
    <w:unhideWhenUsed/>
    <w:rsid w:val="00D2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391698"/>
  </w:style>
  <w:style w:type="character" w:customStyle="1" w:styleId="58cm">
    <w:name w:val="_58cm"/>
    <w:basedOn w:val="a0"/>
    <w:rsid w:val="00391698"/>
  </w:style>
  <w:style w:type="character" w:customStyle="1" w:styleId="6qdm">
    <w:name w:val="_6qdm"/>
    <w:basedOn w:val="a0"/>
    <w:rsid w:val="00391698"/>
  </w:style>
  <w:style w:type="paragraph" w:styleId="a4">
    <w:name w:val="Balloon Text"/>
    <w:basedOn w:val="a"/>
    <w:link w:val="a5"/>
    <w:uiPriority w:val="99"/>
    <w:semiHidden/>
    <w:unhideWhenUsed/>
    <w:rsid w:val="00D2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1%D1%83%D0%B4%D1%8C%D0%B4%D0%BE%D0%BC%D0%B0?source=feed_text&amp;epa=HASHTAG&amp;__xts__%5B0%5D=68.ARD_CHz-7mGrHLvgceu2uSQTWPkTFF07-Q3_kQ8QOBXlOuzHamrb_C_71zgVXIscw1oe3frKnczy_N7w8xyeWRfisBIgal4hpv_cBkU0Rh-ePIl71MWzqrqQ_djn3Jl3WECvp6sys-P3skvfjb1n9vXXSqi0--locCCl4Fs4jvZJFDtq02SO6OJoxxRX-9lLuuzqQxHl-ic62ZFbZL563bkHNc_jjpknkxD27Fyd-6ivzQsSLxX3GBTzFCNQgNHHAguBScbvxrDIZXO2eZ9EwXEOLI1-k0-KLsLcWD9U3cDOWF4Y5dAC9uSWTE5OKlqRHw2EqR7Twt1KeJLmm_2prLo&amp;__tn__=%2A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0%B5%D1%80%D0%BF%D0%BE%D0%BC%D0%BE%D0%B3%D0%B0%D0%B5%D1%82?source=feed_text&amp;epa=HASHTAG&amp;__xts__%5B0%5D=68.ARD_CHz-7mGrHLvgceu2uSQTWPkTFF07-Q3_kQ8QOBXlOuzHamrb_C_71zgVXIscw1oe3frKnczy_N7w8xyeWRfisBIgal4hpv_cBkU0Rh-ePIl71MWzqrqQ_djn3Jl3WECvp6sys-P3skvfjb1n9vXXSqi0--locCCl4Fs4jvZJFDtq02SO6OJoxxRX-9lLuuzqQxHl-ic62ZFbZL563bkHNc_jjpknkxD27Fyd-6ivzQsSLxX3GBTzFCNQgNHHAguBScbvxrDIZXO2eZ9EwXEOLI1-k0-KLsLcWD9U3cDOWF4Y5dAC9uSWTE5OKlqRHw2EqR7Twt1KeJLmm_2prLo&amp;__tn__=%2AN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5%D1%8063?source=feed_text&amp;epa=HASHTAG&amp;__xts__%5B0%5D=68.ARD_CHz-7mGrHLvgceu2uSQTWPkTFF07-Q3_kQ8QOBXlOuzHamrb_C_71zgVXIscw1oe3frKnczy_N7w8xyeWRfisBIgal4hpv_cBkU0Rh-ePIl71MWzqrqQ_djn3Jl3WECvp6sys-P3skvfjb1n9vXXSqi0--locCCl4Fs4jvZJFDtq02SO6OJoxxRX-9lLuuzqQxHl-ic62ZFbZL563bkHNc_jjpknkxD27Fyd-6ivzQsSLxX3GBTzFCNQgNHHAguBScbvxrDIZXO2eZ9EwXEOLI1-k0-KLsLcWD9U3cDOWF4Y5dAC9uSWTE5OKlqRHw2EqR7Twt1KeJLmm_2prLo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Трофимова Л.В.</cp:lastModifiedBy>
  <cp:revision>6</cp:revision>
  <dcterms:created xsi:type="dcterms:W3CDTF">2020-04-17T05:02:00Z</dcterms:created>
  <dcterms:modified xsi:type="dcterms:W3CDTF">2020-04-17T07:09:00Z</dcterms:modified>
</cp:coreProperties>
</file>